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4F" w:rsidRDefault="0090434F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5440" behindDoc="0" locked="0" layoutInCell="1" allowOverlap="1" wp14:anchorId="07AC6697" wp14:editId="7BE852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24100" cy="2360295"/>
            <wp:effectExtent l="0" t="0" r="0" b="190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7684_105970949546133_90909546_o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34F" w:rsidRDefault="0090434F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34F" w:rsidRDefault="0090434F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34F" w:rsidRDefault="0090434F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34F" w:rsidRDefault="0090434F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34F" w:rsidRDefault="0090434F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34F" w:rsidRDefault="0090434F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11EF" w:rsidRDefault="006711EF" w:rsidP="000E0716">
      <w:pPr>
        <w:spacing w:after="0" w:line="240" w:lineRule="auto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687989" w:rsidRPr="0090434F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434F">
        <w:rPr>
          <w:rFonts w:ascii="TH SarabunPSK" w:hAnsi="TH SarabunPSK" w:cs="TH SarabunPSK"/>
          <w:b/>
          <w:bCs/>
          <w:sz w:val="52"/>
          <w:szCs w:val="52"/>
          <w:cs/>
        </w:rPr>
        <w:t>คู่มือการพัฒนาและส่งเสริมการปฏิบัติงานเพื่อป้องกัน</w:t>
      </w:r>
    </w:p>
    <w:p w:rsidR="00687989" w:rsidRPr="00481CEB" w:rsidRDefault="00687989" w:rsidP="00481C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90434F">
        <w:rPr>
          <w:rFonts w:ascii="TH SarabunPSK" w:hAnsi="TH SarabunPSK" w:cs="TH SarabunPSK"/>
          <w:b/>
          <w:bCs/>
          <w:sz w:val="52"/>
          <w:szCs w:val="52"/>
          <w:cs/>
        </w:rPr>
        <w:t>ผลประโยชน์ทับซ้อนขององค์การบริหารส่วนตำบล</w:t>
      </w:r>
      <w:r w:rsidR="0090434F" w:rsidRPr="0090434F">
        <w:rPr>
          <w:rFonts w:ascii="TH SarabunPSK" w:hAnsi="TH SarabunPSK" w:cs="TH SarabunPSK" w:hint="cs"/>
          <w:b/>
          <w:bCs/>
          <w:sz w:val="52"/>
          <w:szCs w:val="52"/>
          <w:cs/>
        </w:rPr>
        <w:t>คลองขนาก</w:t>
      </w: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5D3090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4352" behindDoc="0" locked="0" layoutInCell="1" allowOverlap="1" wp14:anchorId="03CDA9A3" wp14:editId="03F17B5B">
            <wp:simplePos x="0" y="0"/>
            <wp:positionH relativeFrom="column">
              <wp:posOffset>1556385</wp:posOffset>
            </wp:positionH>
            <wp:positionV relativeFrom="paragraph">
              <wp:posOffset>13970</wp:posOffset>
            </wp:positionV>
            <wp:extent cx="3257550" cy="2441575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166175_742217132548775_15613945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41575"/>
                    </a:xfrm>
                    <a:prstGeom prst="rect">
                      <a:avLst/>
                    </a:prstGeom>
                    <a:effectLst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0E07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87989" w:rsidRPr="0090434F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434F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</w:t>
      </w:r>
      <w:r w:rsidR="0090434F" w:rsidRPr="0090434F">
        <w:rPr>
          <w:rFonts w:ascii="TH SarabunPSK" w:hAnsi="TH SarabunPSK" w:cs="TH SarabunPSK" w:hint="cs"/>
          <w:b/>
          <w:bCs/>
          <w:sz w:val="52"/>
          <w:szCs w:val="52"/>
          <w:cs/>
        </w:rPr>
        <w:t>คลองขนาก</w:t>
      </w:r>
    </w:p>
    <w:p w:rsidR="00687989" w:rsidRPr="0090434F" w:rsidRDefault="0090434F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0434F">
        <w:rPr>
          <w:rFonts w:ascii="TH SarabunPSK" w:hAnsi="TH SarabunPSK" w:cs="TH SarabunPSK"/>
          <w:b/>
          <w:bCs/>
          <w:sz w:val="52"/>
          <w:szCs w:val="52"/>
          <w:cs/>
        </w:rPr>
        <w:t>อำเภอวิเศษชัยชาญ จังหวัดอ่างทอง</w:t>
      </w:r>
    </w:p>
    <w:p w:rsidR="0090434F" w:rsidRDefault="0090434F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0434F" w:rsidRDefault="0090434F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โทรศัพท์/โทรสาร </w:t>
      </w:r>
      <w:r w:rsidRPr="00B92968">
        <w:rPr>
          <w:rFonts w:ascii="TH SarabunPSK" w:hAnsi="TH SarabunPSK" w:cs="TH SarabunPSK"/>
          <w:sz w:val="32"/>
          <w:szCs w:val="32"/>
        </w:rPr>
        <w:t>o</w:t>
      </w:r>
      <w:r w:rsidR="0090434F">
        <w:rPr>
          <w:rFonts w:ascii="TH SarabunPSK" w:hAnsi="TH SarabunPSK" w:cs="TH SarabunPSK" w:hint="cs"/>
          <w:sz w:val="32"/>
          <w:szCs w:val="32"/>
          <w:cs/>
        </w:rPr>
        <w:t>35-669000</w:t>
      </w:r>
    </w:p>
    <w:p w:rsidR="00687989" w:rsidRDefault="0090434F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87989" w:rsidRPr="00B92968">
        <w:rPr>
          <w:rFonts w:ascii="TH SarabunPSK" w:hAnsi="TH SarabunPSK" w:cs="TH SarabunPSK"/>
          <w:sz w:val="32"/>
          <w:szCs w:val="32"/>
          <w:cs/>
        </w:rPr>
        <w:t>เว</w:t>
      </w:r>
      <w:r>
        <w:rPr>
          <w:rFonts w:ascii="TH SarabunPSK" w:hAnsi="TH SarabunPSK" w:cs="TH SarabunPSK" w:hint="cs"/>
          <w:sz w:val="32"/>
          <w:szCs w:val="32"/>
          <w:cs/>
        </w:rPr>
        <w:t>๊</w:t>
      </w:r>
      <w:r w:rsidR="00687989" w:rsidRPr="00B92968">
        <w:rPr>
          <w:rFonts w:ascii="TH SarabunPSK" w:hAnsi="TH SarabunPSK" w:cs="TH SarabunPSK"/>
          <w:sz w:val="32"/>
          <w:szCs w:val="32"/>
          <w:cs/>
        </w:rPr>
        <w:t>บ</w:t>
      </w:r>
      <w:proofErr w:type="spellEnd"/>
      <w:r w:rsidR="00687989" w:rsidRPr="00B92968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="00687989" w:rsidRPr="00B92968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687989" w:rsidRPr="00B9296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90434F">
        <w:rPr>
          <w:rFonts w:ascii="TH SarabunIT๙" w:hAnsi="TH SarabunIT๙" w:cs="TH SarabunIT๙"/>
          <w:sz w:val="32"/>
          <w:szCs w:val="32"/>
        </w:rPr>
        <w:t>www</w:t>
      </w:r>
      <w:r w:rsidRPr="0090434F">
        <w:rPr>
          <w:rFonts w:ascii="TH SarabunIT๙" w:hAnsi="TH SarabunIT๙" w:cs="TH SarabunIT๙"/>
          <w:sz w:val="32"/>
          <w:szCs w:val="32"/>
          <w:cs/>
        </w:rPr>
        <w:t>.</w:t>
      </w:r>
      <w:r w:rsidRPr="0090434F">
        <w:rPr>
          <w:rFonts w:ascii="TH SarabunIT๙" w:hAnsi="TH SarabunIT๙" w:cs="TH SarabunIT๙"/>
          <w:sz w:val="32"/>
          <w:szCs w:val="32"/>
        </w:rPr>
        <w:t>khlongkhanak</w:t>
      </w:r>
      <w:r w:rsidRPr="0090434F">
        <w:rPr>
          <w:rFonts w:ascii="TH SarabunIT๙" w:hAnsi="TH SarabunIT๙" w:cs="TH SarabunIT๙"/>
          <w:sz w:val="32"/>
          <w:szCs w:val="32"/>
          <w:cs/>
        </w:rPr>
        <w:t>.</w:t>
      </w:r>
      <w:r w:rsidRPr="0090434F">
        <w:rPr>
          <w:rFonts w:ascii="TH SarabunIT๙" w:hAnsi="TH SarabunIT๙" w:cs="TH SarabunIT๙"/>
          <w:sz w:val="32"/>
          <w:szCs w:val="32"/>
        </w:rPr>
        <w:t>go</w:t>
      </w:r>
      <w:r w:rsidRPr="0090434F">
        <w:rPr>
          <w:rFonts w:ascii="TH SarabunIT๙" w:hAnsi="TH SarabunIT๙" w:cs="TH SarabunIT๙"/>
          <w:sz w:val="32"/>
          <w:szCs w:val="32"/>
          <w:cs/>
        </w:rPr>
        <w:t>.</w:t>
      </w:r>
      <w:r w:rsidRPr="0090434F">
        <w:rPr>
          <w:rFonts w:ascii="TH SarabunIT๙" w:hAnsi="TH SarabunIT๙" w:cs="TH SarabunIT๙"/>
          <w:sz w:val="32"/>
          <w:szCs w:val="32"/>
        </w:rPr>
        <w:t>th</w:t>
      </w:r>
    </w:p>
    <w:p w:rsidR="0090434F" w:rsidRDefault="0090434F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CEB" w:rsidRDefault="00481CEB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CEB" w:rsidRDefault="00481CEB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</w:t>
      </w:r>
      <w:r w:rsidR="006711EF">
        <w:rPr>
          <w:rFonts w:ascii="TH SarabunPSK" w:hAnsi="TH SarabunPSK" w:cs="TH SarabunPSK"/>
          <w:sz w:val="32"/>
          <w:szCs w:val="32"/>
          <w:cs/>
        </w:rPr>
        <w:t>งค์การบริหารส่วนตำบลคลองขนาก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6711E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องค์การบริหารส่วนตำบลคลองขนาก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</w:t>
      </w:r>
      <w:r w:rsidR="006711EF">
        <w:rPr>
          <w:rFonts w:ascii="TH SarabunPSK" w:hAnsi="TH SarabunPSK" w:cs="TH SarabunPSK"/>
          <w:sz w:val="32"/>
          <w:szCs w:val="32"/>
          <w:cs/>
        </w:rPr>
        <w:t>งค์การบริหารส่วนตำบลคลองขนาก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0E0716">
      <w:pPr>
        <w:rPr>
          <w:rFonts w:ascii="TH SarabunPSK" w:hAnsi="TH SarabunPSK" w:cs="TH SarabunPSK"/>
          <w:sz w:val="32"/>
          <w:szCs w:val="32"/>
        </w:rPr>
      </w:pPr>
    </w:p>
    <w:p w:rsidR="00481CEB" w:rsidRDefault="00481CEB" w:rsidP="000E0716">
      <w:pPr>
        <w:rPr>
          <w:rFonts w:ascii="TH SarabunPSK" w:hAnsi="TH SarabunPSK" w:cs="TH SarabunPSK"/>
          <w:sz w:val="32"/>
          <w:szCs w:val="32"/>
        </w:rPr>
      </w:pPr>
    </w:p>
    <w:p w:rsidR="00481CEB" w:rsidRPr="00B92968" w:rsidRDefault="00481CEB" w:rsidP="000E0716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หลักธรรมา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ประมวลจริยธรรมอ</w:t>
      </w:r>
      <w:r w:rsidR="006711EF">
        <w:rPr>
          <w:rFonts w:ascii="TH SarabunPSK" w:hAnsi="TH SarabunPSK" w:cs="TH SarabunPSK"/>
          <w:sz w:val="32"/>
          <w:szCs w:val="32"/>
          <w:cs/>
        </w:rPr>
        <w:t>งค์การบริหารส่วนตำบลคลองขนาก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ข้อบังคับอ</w:t>
      </w:r>
      <w:r w:rsidR="006711EF">
        <w:rPr>
          <w:rFonts w:ascii="TH SarabunPSK" w:hAnsi="TH SarabunPSK" w:cs="TH SarabunPSK"/>
          <w:sz w:val="32"/>
          <w:szCs w:val="32"/>
          <w:cs/>
        </w:rPr>
        <w:t xml:space="preserve">งค์การบริหารส่วนตำบลคลองขนาก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92968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ว่าด้วยจรรยาข้าราชการอ</w:t>
      </w:r>
      <w:r w:rsidR="006711EF">
        <w:rPr>
          <w:rFonts w:ascii="TH SarabunPSK" w:hAnsi="TH SarabunPSK" w:cs="TH SarabunPSK"/>
          <w:sz w:val="32"/>
          <w:szCs w:val="32"/>
          <w:cs/>
        </w:rPr>
        <w:t>งค์การบริหารส่วนตำบลคลองขนาก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ของอ</w:t>
      </w:r>
      <w:r w:rsidR="006711EF">
        <w:rPr>
          <w:rFonts w:ascii="TH SarabunPSK" w:hAnsi="TH SarabunPSK" w:cs="TH SarabunPSK"/>
          <w:sz w:val="32"/>
          <w:szCs w:val="32"/>
          <w:cs/>
        </w:rPr>
        <w:t>งค์การบริหารส่วนตำบลคลองขนาก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ประกาศเจตนารมณ์อ</w:t>
      </w:r>
      <w:r w:rsidR="006711EF">
        <w:rPr>
          <w:rFonts w:ascii="TH SarabunPSK" w:hAnsi="TH SarabunPSK" w:cs="TH SarabunPSK"/>
          <w:sz w:val="32"/>
          <w:szCs w:val="32"/>
          <w:cs/>
        </w:rPr>
        <w:t>งค์การบริหารส่วนตำบลคลองขนาก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92968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0E0716" w:rsidRDefault="00687989" w:rsidP="000E0716">
      <w:pPr>
        <w:rPr>
          <w:rFonts w:ascii="TH SarabunPSK" w:hAnsi="TH SarabunPSK" w:cs="TH SarabunPSK" w:hint="cs"/>
          <w:sz w:val="32"/>
          <w:szCs w:val="32"/>
        </w:rPr>
      </w:pP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เกริ่นนำ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</w:rPr>
        <w:t>COI</w:t>
      </w:r>
      <w:r w:rsidRPr="003A4692">
        <w:rPr>
          <w:rFonts w:ascii="TH SarabunIT๙" w:hAnsi="TH SarabunIT๙" w:cs="TH SarabunIT๙"/>
          <w:sz w:val="32"/>
          <w:szCs w:val="32"/>
          <w:cs/>
        </w:rPr>
        <w:t>)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อ</w:t>
      </w:r>
      <w:r w:rsidR="006711EF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.)เพื่อสร้างสรรค์ประเทศไทยให้เข้มแข็ง โดยต้องสร้างคนในชาติ ให้มีค่านิยมไทย ๑๒ 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หลักธรรมา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“หลักธรรมา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บาล” หรืออาจเรียกได้ว่า “การบริหารกิจการบ้านเมืองที่ดี หลักธรรมรัฐ และบรรษัท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ฯลฯ” ซึ่งเรารู้จักกันในนาม “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>Good Governance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” 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 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” 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ตน์ และความเปลี่ยนแปลงต่าง ๆ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</w:t>
      </w:r>
      <w:r w:rsidR="006711EF">
        <w:rPr>
          <w:rFonts w:ascii="TH SarabunIT๙" w:hAnsi="TH SarabunIT๙" w:cs="TH SarabunIT๙"/>
          <w:b/>
          <w:bCs/>
          <w:sz w:val="32"/>
          <w:szCs w:val="32"/>
          <w:cs/>
        </w:rPr>
        <w:t>งค์การบริหารส่วนตำบลคลองขนาก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ประมวลจริยธรรมของข้าราชการการเมืองท้องถิ่นฝ่ายบริหาร </w:t>
      </w:r>
      <w:r w:rsidR="000E49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องค์การบริหารส่วนตำบลคลองขนาก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</w:t>
      </w:r>
      <w:r w:rsidR="000E4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คลองขนาก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ประมวลจริยธรรมของข้าราชการ  องค์การบริหารส่วนตำบล</w:t>
      </w:r>
      <w:r w:rsidR="000E4962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คลองขนาก</w:t>
      </w:r>
      <w:r w:rsidR="007E33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332D">
        <w:rPr>
          <w:rFonts w:ascii="TH SarabunIT๙" w:hAnsi="TH SarabunIT๙" w:cs="TH SarabunIT๙"/>
          <w:b/>
          <w:bCs/>
          <w:sz w:val="32"/>
          <w:szCs w:val="32"/>
          <w:cs/>
        </w:rPr>
        <w:t>พ.ศ. ๒๕60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0E49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0E4962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ว่าด้วยจรรยาข้าราชการองค์การบริหารส่วนตำบล     </w:t>
      </w:r>
      <w:r w:rsidR="000E4962">
        <w:rPr>
          <w:rFonts w:ascii="TH SarabunIT๙" w:hAnsi="TH SarabunIT๙" w:cs="TH SarabunIT๙"/>
          <w:b/>
          <w:bCs/>
          <w:sz w:val="32"/>
          <w:szCs w:val="32"/>
          <w:cs/>
        </w:rPr>
        <w:t>คลองขนาก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๑ 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 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 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 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 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 ๒ 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 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 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 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 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 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๔ 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 ตัดสินใจบนหลักการข้อเท็จจริงเหตุผลเพื่อความยุติธรรม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 ไม่มีอคติในการปฏิบัติหน้าที่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๕ 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 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 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 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๖ 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 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 กล้าหาญและยืนหยัดในสิ่งที่ถูกต้อง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 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๗ 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 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</w:t>
      </w:r>
      <w:r w:rsidR="007E332D">
        <w:rPr>
          <w:rFonts w:ascii="TH SarabunIT๙" w:hAnsi="TH SarabunIT๙" w:cs="TH SarabunIT๙"/>
          <w:b/>
          <w:bCs/>
          <w:sz w:val="32"/>
          <w:szCs w:val="32"/>
          <w:cs/>
        </w:rPr>
        <w:t>จ้างขององค์การบริหารส่วนตำบล</w:t>
      </w:r>
      <w:r w:rsidR="000E4962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คลองขนาก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ประกาศเจตนารมณ์องค์การบริหารส่วนตำบล</w:t>
      </w:r>
      <w:r w:rsidR="000E4962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</w:t>
      </w:r>
      <w:r w:rsidR="000E4962">
        <w:rPr>
          <w:rFonts w:ascii="TH SarabunIT๙" w:hAnsi="TH SarabunIT๙" w:cs="TH SarabunIT๙" w:hint="cs"/>
          <w:sz w:val="32"/>
          <w:szCs w:val="32"/>
          <w:cs/>
        </w:rPr>
        <w:t>คลองขนาก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>Governance</w:t>
      </w:r>
      <w:r w:rsidRPr="003A4692">
        <w:rPr>
          <w:rFonts w:ascii="TH SarabunIT๙" w:hAnsi="TH SarabunIT๙" w:cs="TH SarabunIT๙"/>
          <w:sz w:val="32"/>
          <w:szCs w:val="32"/>
          <w:cs/>
        </w:rPr>
        <w:t>)  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๔.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๕. 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1079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EF" w:rsidRDefault="006711EF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711EF" w:rsidRPr="002373BA" w:rsidRDefault="006711EF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6711EF" w:rsidRPr="002373BA" w:rsidRDefault="006711EF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6711EF" w:rsidRPr="002373BA" w:rsidRDefault="006711EF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6711EF" w:rsidRDefault="006711EF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711EF" w:rsidRPr="002373BA" w:rsidRDefault="006711EF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6711EF" w:rsidRPr="002373BA" w:rsidRDefault="006711EF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6711EF" w:rsidRPr="002373BA" w:rsidRDefault="006711EF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</w:rPr>
        <w:t>COI</w:t>
      </w:r>
      <w:r w:rsidRPr="003A4692">
        <w:rPr>
          <w:rFonts w:ascii="TH SarabunIT๙" w:hAnsi="TH SarabunIT๙" w:cs="TH SarabunIT๙"/>
          <w:sz w:val="32"/>
          <w:szCs w:val="32"/>
          <w:cs/>
        </w:rPr>
        <w:t>)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 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๒. 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 การให้-รับของขวัญและผลประโยชน์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(ประชาชนทุกคนเสมอภาคภายใต้กฎหมายและต้องได้รับการปฏิบัติที่เป็นธรรม)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/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แสดงความยึดมั่นในหลักธรรมมา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 (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>private interest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– “ผลประโยชน์” คือสิ่งใดๆที่มีผลต่อบุคคล/กลุ่มไม่ว่าในทางบวกหรือลบ “ผลประโยชน์ส่วนตน” 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 (</w:t>
      </w:r>
      <w:r w:rsidRPr="003A4692">
        <w:rPr>
          <w:rFonts w:ascii="TH SarabunIT๙" w:hAnsi="TH SarabunIT๙" w:cs="TH SarabunIT๙"/>
          <w:sz w:val="32"/>
          <w:szCs w:val="32"/>
        </w:rPr>
        <w:t>pecuniary</w:t>
      </w:r>
      <w:r w:rsidRPr="003A4692">
        <w:rPr>
          <w:rFonts w:ascii="TH SarabunIT๙" w:hAnsi="TH SarabunIT๙" w:cs="TH SarabunIT๙"/>
          <w:sz w:val="32"/>
          <w:szCs w:val="32"/>
          <w:cs/>
        </w:rPr>
        <w:t>) 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(</w:t>
      </w:r>
      <w:r w:rsidRPr="003A4692">
        <w:rPr>
          <w:rFonts w:ascii="TH SarabunIT๙" w:hAnsi="TH SarabunIT๙" w:cs="TH SarabunIT๙"/>
          <w:sz w:val="32"/>
          <w:szCs w:val="32"/>
        </w:rPr>
        <w:t>non</w:t>
      </w:r>
      <w:r w:rsidRPr="003A4692">
        <w:rPr>
          <w:rFonts w:ascii="TH SarabunIT๙" w:hAnsi="TH SarabunIT๙" w:cs="TH SarabunIT๙"/>
          <w:sz w:val="32"/>
          <w:szCs w:val="32"/>
          <w:cs/>
        </w:rPr>
        <w:t>-</w:t>
      </w:r>
      <w:r w:rsidRPr="003A4692">
        <w:rPr>
          <w:rFonts w:ascii="TH SarabunIT๙" w:hAnsi="TH SarabunIT๙" w:cs="TH SarabunIT๙"/>
          <w:sz w:val="32"/>
          <w:szCs w:val="32"/>
        </w:rPr>
        <w:t>pecuniary</w:t>
      </w:r>
      <w:r w:rsidRPr="003A4692">
        <w:rPr>
          <w:rFonts w:ascii="TH SarabunIT๙" w:hAnsi="TH SarabunIT๙" w:cs="TH SarabunIT๙"/>
          <w:sz w:val="32"/>
          <w:szCs w:val="32"/>
          <w:cs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- 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/อคติ/เลือกที่รักมักที่ชังและมีข้อสังเกตว่าแม้แต่ความเชื่อ/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 (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>public duty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– หน้าที่สาธารณะของผู้ที่ทำงานให้ภาครัฐคือการให้ความสำคัญอันดับต้นแก่ประโยชน์สาธารณะ (</w:t>
      </w:r>
      <w:r w:rsidRPr="003A4692">
        <w:rPr>
          <w:rFonts w:ascii="TH SarabunIT๙" w:hAnsi="TH SarabunIT๙" w:cs="TH SarabunIT๙"/>
          <w:sz w:val="32"/>
          <w:szCs w:val="32"/>
        </w:rPr>
        <w:t>public interest</w:t>
      </w:r>
      <w:r w:rsidRPr="003A4692">
        <w:rPr>
          <w:rFonts w:ascii="TH SarabunIT๙" w:hAnsi="TH SarabunIT๙" w:cs="TH SarabunIT๙"/>
          <w:sz w:val="32"/>
          <w:szCs w:val="32"/>
          <w:cs/>
        </w:rPr>
        <w:t>) 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หลีกเลี่ยงการกระทำ/กิจกรรมส่วนตนที่อาจทำให้คนเห็นว่าได้ประโยชน์จากข้อมูล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</w:rPr>
        <w:t>Conflict of Interests</w:t>
      </w:r>
      <w:r w:rsidRPr="003A4692">
        <w:rPr>
          <w:rFonts w:ascii="TH SarabunIT๙" w:hAnsi="TH SarabunIT๙" w:cs="TH SarabunIT๙"/>
          <w:sz w:val="32"/>
          <w:szCs w:val="32"/>
          <w:cs/>
        </w:rPr>
        <w:t>) 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</w:t>
      </w:r>
      <w:r w:rsidRPr="003A4692">
        <w:rPr>
          <w:rFonts w:ascii="TH SarabunIT๙" w:hAnsi="TH SarabunIT๙" w:cs="TH SarabunIT๙"/>
          <w:sz w:val="32"/>
          <w:szCs w:val="32"/>
          <w:cs/>
        </w:rPr>
        <w:t>(</w:t>
      </w:r>
      <w:r w:rsidRPr="003A4692">
        <w:rPr>
          <w:rFonts w:ascii="TH SarabunIT๙" w:hAnsi="TH SarabunIT๙" w:cs="TH SarabunIT๙"/>
          <w:sz w:val="32"/>
          <w:szCs w:val="32"/>
        </w:rPr>
        <w:t>OECD</w:t>
      </w:r>
      <w:r w:rsidRPr="003A4692">
        <w:rPr>
          <w:rFonts w:ascii="TH SarabunIT๙" w:hAnsi="TH SarabunIT๙" w:cs="TH SarabunIT๙"/>
          <w:sz w:val="32"/>
          <w:szCs w:val="32"/>
          <w:cs/>
        </w:rPr>
        <w:t>) 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ผลประโยชน์ทับซ้อนที่เกิดขึ้นจริง (</w:t>
      </w:r>
      <w:r w:rsidRPr="003A4692">
        <w:rPr>
          <w:rFonts w:ascii="TH SarabunIT๙" w:hAnsi="TH SarabunIT๙" w:cs="TH SarabunIT๙"/>
          <w:sz w:val="32"/>
          <w:szCs w:val="32"/>
        </w:rPr>
        <w:t>actual</w:t>
      </w:r>
      <w:r w:rsidRPr="003A4692">
        <w:rPr>
          <w:rFonts w:ascii="TH SarabunIT๙" w:hAnsi="TH SarabunIT๙" w:cs="TH SarabunIT๙"/>
          <w:sz w:val="32"/>
          <w:szCs w:val="32"/>
          <w:cs/>
        </w:rPr>
        <w:t>) 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ผลประโยชน์ทับซ้อนที่เห็น (</w:t>
      </w:r>
      <w:r w:rsidRPr="003A4692">
        <w:rPr>
          <w:rFonts w:ascii="TH SarabunIT๙" w:hAnsi="TH SarabunIT๙" w:cs="TH SarabunIT๙"/>
          <w:sz w:val="32"/>
          <w:szCs w:val="32"/>
        </w:rPr>
        <w:t>perceived &amp; apparent</w:t>
      </w:r>
      <w:r w:rsidRPr="003A4692">
        <w:rPr>
          <w:rFonts w:ascii="TH SarabunIT๙" w:hAnsi="TH SarabunIT๙" w:cs="TH SarabunIT๙"/>
          <w:sz w:val="32"/>
          <w:szCs w:val="32"/>
          <w:cs/>
        </w:rPr>
        <w:t>) 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ผลประโยชน์ทับซ้อนที่เป็นไปได้ (</w:t>
      </w:r>
      <w:r w:rsidRPr="003A4692">
        <w:rPr>
          <w:rFonts w:ascii="TH SarabunIT๙" w:hAnsi="TH SarabunIT๙" w:cs="TH SarabunIT๙"/>
          <w:sz w:val="32"/>
          <w:szCs w:val="32"/>
        </w:rPr>
        <w:t>potential</w:t>
      </w:r>
      <w:r w:rsidRPr="003A4692">
        <w:rPr>
          <w:rFonts w:ascii="TH SarabunIT๙" w:hAnsi="TH SarabunIT๙" w:cs="TH SarabunIT๙"/>
          <w:sz w:val="32"/>
          <w:szCs w:val="32"/>
          <w:cs/>
        </w:rPr>
        <w:t>) 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 (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>conflict of duty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 (</w:t>
      </w:r>
      <w:r w:rsidRPr="003A4692">
        <w:rPr>
          <w:rFonts w:ascii="TH SarabunIT๙" w:hAnsi="TH SarabunIT๙" w:cs="TH SarabunIT๙"/>
          <w:sz w:val="32"/>
          <w:szCs w:val="32"/>
        </w:rPr>
        <w:t>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interests</w:t>
      </w:r>
      <w:r w:rsidRPr="003A4692">
        <w:rPr>
          <w:rFonts w:ascii="TH SarabunIT๙" w:hAnsi="TH SarabunIT๙" w:cs="TH SarabunIT๙"/>
          <w:sz w:val="32"/>
          <w:szCs w:val="32"/>
          <w:cs/>
        </w:rPr>
        <w:t>) 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ผลเสียคือถ้านำข้อมูลมาใช้ก็อาจเกิดการประพฤติมิชอบหรือความลำเอียง/อคติต่อคนบางกลุ่ม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: 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  <w:cs/>
        </w:rPr>
        <w:t>: 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: 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  <w:cs/>
        </w:rPr>
        <w:t>: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วิธีการจัดการ (รวมถึงการลงโทษ) 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lastRenderedPageBreak/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บังคับใช้นโยบายและทบทวนนโยบายสม่ำเสมอ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ตัวอย่างของผลประโยชน์ส่วนตน เช่น ผลประโยชน์ทางการเงิน/เศรษฐกิจ (เช่นหนี้) ธุรกิจส่วนตัว/ครอบครัวความสัมพันธ์ส่วนตัว (ครอบครัวชุมชนชาติพันธุ์ศาสนาฯลฯ) ความสัมพันธ์กับองค์กรอื่น (เอ็นจีโอสหภาพการค้าพรรคการเมืองฯลฯ) การทำงานเสริมความเป็นอริ/การแข่งขันกับคนอื่น/ 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สงค์มากกว่าอุปทาน การกระจายงบราชการ การปรับการลงโทษการให้เงิน/สิ่งของสนับสนุนช่วยเหลือผู้เดือดร้อน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รู้ได้ว่าเมื่อใดมีผลประโยชน์ทับซ้อนเกิดขึ้นและในแบบใด (แบบเกิดขึ้นจริงแบบที่เห็นหรือแบบเป็นไปได้)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- 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ผู้บริหารต้อง (๑)พิจารณาว่ามีข้อมูลเพียงพอ ที่จะชี้ว่าหน่วยงานมีปัญหาผลประโยชน์ทับซ้อนหรือไม่ (๒)ชั่งน้ำหนักประโยชน์ขององค์กร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 (๓)พิจารณาปัจจัยอื่นๆ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- 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/อคติของภาครัฐ เป็นรากฐานของความถูกต้องเป็นธรรม (</w:t>
      </w:r>
      <w:r w:rsidRPr="003A4692">
        <w:rPr>
          <w:rFonts w:ascii="TH SarabunIT๙" w:hAnsi="TH SarabunIT๙" w:cs="TH SarabunIT๙"/>
          <w:sz w:val="32"/>
          <w:szCs w:val="32"/>
        </w:rPr>
        <w:t>integrity</w:t>
      </w:r>
      <w:r w:rsidRPr="003A4692">
        <w:rPr>
          <w:rFonts w:ascii="TH SarabunIT๙" w:hAnsi="TH SarabunIT๙" w:cs="TH SarabunIT๙"/>
          <w:sz w:val="32"/>
          <w:szCs w:val="32"/>
          <w:cs/>
        </w:rPr>
        <w:t>) และการยึดมั่น ยืนหยัดทำในสิ่งที่ถูกต้อง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 (</w:t>
      </w:r>
      <w:r w:rsidRPr="003A4692">
        <w:rPr>
          <w:rFonts w:ascii="TH SarabunIT๙" w:hAnsi="TH SarabunIT๙" w:cs="TH SarabunIT๙"/>
          <w:sz w:val="32"/>
          <w:szCs w:val="32"/>
        </w:rPr>
        <w:t>core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ของการปกป้องคุ้มครองพยาน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) 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ทำไมการเปิดเผยจึงทำได้ยาก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 (</w:t>
      </w:r>
      <w:r w:rsidRPr="003A4692">
        <w:rPr>
          <w:rFonts w:ascii="TH SarabunIT๙" w:hAnsi="TH SarabunIT๙" w:cs="TH SarabunIT๙"/>
          <w:sz w:val="32"/>
          <w:szCs w:val="32"/>
        </w:rPr>
        <w:t>Integrity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3A4692">
        <w:rPr>
          <w:rFonts w:ascii="TH SarabunIT๙" w:hAnsi="TH SarabunIT๙" w:cs="TH SarabunIT๙"/>
          <w:sz w:val="32"/>
          <w:szCs w:val="32"/>
        </w:rPr>
        <w:t>core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ของการปกป้องคุ้มครองพยาน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) 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 (</w:t>
      </w:r>
      <w:r w:rsidRPr="003A4692">
        <w:rPr>
          <w:rFonts w:ascii="TH SarabunIT๙" w:hAnsi="TH SarabunIT๙" w:cs="TH SarabunIT๙"/>
          <w:sz w:val="32"/>
          <w:szCs w:val="32"/>
        </w:rPr>
        <w:t>Integrity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 (</w:t>
      </w:r>
      <w:r w:rsidRPr="003A4692">
        <w:rPr>
          <w:rFonts w:ascii="TH SarabunIT๙" w:hAnsi="TH SarabunIT๙" w:cs="TH SarabunIT๙"/>
          <w:sz w:val="32"/>
          <w:szCs w:val="32"/>
        </w:rPr>
        <w:t>Code of Conduct</w:t>
      </w:r>
      <w:r w:rsidRPr="003A4692">
        <w:rPr>
          <w:rFonts w:ascii="TH SarabunIT๙" w:hAnsi="TH SarabunIT๙" w:cs="TH SarabunIT๙"/>
          <w:sz w:val="32"/>
          <w:szCs w:val="32"/>
          <w:cs/>
        </w:rPr>
        <w:t>) 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 (</w:t>
      </w:r>
      <w:r w:rsidRPr="003A4692">
        <w:rPr>
          <w:rFonts w:ascii="TH SarabunIT๙" w:hAnsi="TH SarabunIT๙" w:cs="TH SarabunIT๙"/>
          <w:sz w:val="32"/>
          <w:szCs w:val="32"/>
        </w:rPr>
        <w:t>core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ของการปกป้องคุ้มครองพยาน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) 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 (</w:t>
      </w:r>
      <w:r w:rsidRPr="003A4692">
        <w:rPr>
          <w:rFonts w:ascii="TH SarabunIT๙" w:hAnsi="TH SarabunIT๙" w:cs="TH SarabunIT๙"/>
          <w:sz w:val="32"/>
          <w:szCs w:val="32"/>
        </w:rPr>
        <w:t>Integrity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7E332D" w:rsidRDefault="007E332D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องค์กรจะต้องขับเคลื่อน/ผลักดันให้เจ้าหน้าที่ของรัฐเปิดเผยพฤติกรรมที่ผิดจริยธรรมและคดโกงว่า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และนโยบาย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องค์กรควรจะทำอย่างไร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ผู้อำนวยการเจ้าหน้าที่ผู้รับผิดชอบ(เช่นกลุ่มงานคุ้มครองจริยธรรม) 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การบริหารที่เป็นอคติ หรือ (ล้มเหลว)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บุคคลจะทราบว่าเมื่อมีความจำเป็นต้องรายงาน/เปิดเผยจะต้องทำอย่างไร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 (อย่างเป็นสัญชาติญาณ) 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การประพฤติมิชอบของเจ้าหน้าที่ตามกฎหมาย ปปช.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๒) 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ปปช. ปปท. 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ปกติหน่วยงานต้องพัฒนานโยบาย/กระบวนการในการให้คำแนะนำต่อผู้บริหารให้ตระหนักในความสำคัญ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3A4692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- การให้คำปรึกษาแนะนำหรือการสนับสนุนทางจิตใจ/อารมณ์แก่ผู้เปิดเผยผลประโยชน์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 (</w:t>
      </w:r>
      <w:r w:rsidRPr="003A4692">
        <w:rPr>
          <w:rFonts w:ascii="TH SarabunIT๙" w:hAnsi="TH SarabunIT๙" w:cs="TH SarabunIT๙"/>
          <w:sz w:val="32"/>
          <w:szCs w:val="32"/>
        </w:rPr>
        <w:t xml:space="preserve">Public Information Disclose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</w:rPr>
        <w:t>PID</w:t>
      </w:r>
      <w:r w:rsidRPr="003A4692">
        <w:rPr>
          <w:rFonts w:ascii="TH SarabunIT๙" w:hAnsi="TH SarabunIT๙" w:cs="TH SarabunIT๙"/>
          <w:sz w:val="32"/>
          <w:szCs w:val="32"/>
          <w:cs/>
        </w:rPr>
        <w:t>) 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จัดให้มีการฝึกอบรม/พัฒนา การตัดสินใจเชิงจริยธรรม (</w:t>
      </w:r>
      <w:r w:rsidRPr="003A4692">
        <w:rPr>
          <w:rFonts w:ascii="TH SarabunIT๙" w:hAnsi="TH SarabunIT๙" w:cs="TH SarabunIT๙"/>
          <w:sz w:val="32"/>
          <w:szCs w:val="32"/>
        </w:rPr>
        <w:t>ethical decision making</w:t>
      </w:r>
      <w:r w:rsidRPr="003A4692">
        <w:rPr>
          <w:rFonts w:ascii="TH SarabunIT๙" w:hAnsi="TH SarabunIT๙" w:cs="TH SarabunIT๙"/>
          <w:sz w:val="32"/>
          <w:szCs w:val="32"/>
          <w:cs/>
        </w:rPr>
        <w:t>) แก่ข้าราชการ หรือเมื่อข้าราชการได้เลื่อนตำแหน่งเป็นหัวหน้า/ผู้บริหาร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lastRenderedPageBreak/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 (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>Best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>practice target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จัดกลไกสนับสนุน (</w:t>
      </w:r>
      <w:r w:rsidRPr="003A4692">
        <w:rPr>
          <w:rFonts w:ascii="TH SarabunIT๙" w:hAnsi="TH SarabunIT๙" w:cs="TH SarabunIT๙"/>
          <w:sz w:val="32"/>
          <w:szCs w:val="32"/>
        </w:rPr>
        <w:t>robust support</w:t>
      </w:r>
      <w:r w:rsidRPr="003A4692">
        <w:rPr>
          <w:rFonts w:ascii="TH SarabunIT๙" w:hAnsi="TH SarabunIT๙" w:cs="TH SarabunIT๙"/>
          <w:sz w:val="32"/>
          <w:szCs w:val="32"/>
          <w:cs/>
        </w:rPr>
        <w:t>) 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 - 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 - 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ข้อบังคับว่าด้วยจรรยาข้าราชการของส่วนราชการตามพระราชบัญญัติระเบียบข้าราชการพลเรือนพ.ศ. 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 (เงิน ทรัพย์สิน สิ่งของบริการหรืออื่นๆที่มีมูลค่า) 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 (</w:t>
      </w:r>
      <w:r w:rsidRPr="003A4692">
        <w:rPr>
          <w:rFonts w:ascii="TH SarabunIT๙" w:hAnsi="TH SarabunIT๙" w:cs="TH SarabunIT๙"/>
          <w:sz w:val="32"/>
          <w:szCs w:val="32"/>
        </w:rPr>
        <w:t>Tangible gifts</w:t>
      </w:r>
      <w:r w:rsidRPr="003A4692">
        <w:rPr>
          <w:rFonts w:ascii="TH SarabunIT๙" w:hAnsi="TH SarabunIT๙" w:cs="TH SarabunIT๙"/>
          <w:sz w:val="32"/>
          <w:szCs w:val="32"/>
          <w:cs/>
        </w:rPr>
        <w:t>) 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 (</w:t>
      </w:r>
      <w:r w:rsidRPr="003A4692">
        <w:rPr>
          <w:rFonts w:ascii="TH SarabunIT๙" w:hAnsi="TH SarabunIT๙" w:cs="TH SarabunIT๙"/>
          <w:sz w:val="32"/>
          <w:szCs w:val="32"/>
        </w:rPr>
        <w:t>Intangible gifts and benefits</w:t>
      </w:r>
      <w:r w:rsidRPr="003A4692">
        <w:rPr>
          <w:rFonts w:ascii="TH SarabunIT๙" w:hAnsi="TH SarabunIT๙" w:cs="TH SarabunIT๙"/>
          <w:sz w:val="32"/>
          <w:szCs w:val="32"/>
          <w:cs/>
        </w:rPr>
        <w:t>)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รายละเอียดต่อจากนี้เป็นข้อเสนอแนะในการพิจารณาเกี่ยวกับการให้-รับของขวัญและหรือ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เราควรรายงานการรับหรือไม่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เราสามารถเก็บไว้เป็นของตนเองได้หรือไม่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332D" w:rsidRDefault="007E332D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332D" w:rsidRDefault="007E332D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332D" w:rsidRDefault="007E332D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๑) 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การออกใบอนุญาตหรือการอนุมัติ/อนุญาตต่างๆ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EF" w:rsidRDefault="006711EF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6711EF" w:rsidRPr="004C7B0B" w:rsidRDefault="006711EF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6711EF" w:rsidRDefault="006711EF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6711EF" w:rsidRPr="004C7B0B" w:rsidRDefault="006711EF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 “การกระทำและการตัดสินใจใดๆจะต้องกระทำด้วยความเป็นกลาง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332D" w:rsidRDefault="007E332D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332D" w:rsidRDefault="007E332D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332D" w:rsidRDefault="007E332D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332D" w:rsidRDefault="007E332D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ธรรมชาติของผู้ให้ : 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การห้ามรับของขวัญหรือประโยชน์จากคู่สัญญา/องค์กรหรือบุคคลที่กำลังจะมาทำการค้า การสัญญาว่าจะให้-รับกับองค์กรหรือบุคคลที่จะขอทำใบอนุญาตหรือรับการตรวจสอบด้านต่างๆ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บทบาทหน้าที่ของท่านในองค์กร : 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การให้ใบอนุญาต/ยึดใบอนุญาต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พ.ศ.๒๕๔๓(ภาคผนวก๑)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-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ที่ได้รับเพื่อเป็นการขอบคุณจากผู้รับบริการ(ประชาชนองค์กรเอกชน) 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เงินสดหรือสิ่งใดๆที่สามารถเปลี่ยนเป็นเงินได้ (ตัวอย่างเช่น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ตอรี่) ต้องปฏิเสธไม่รับไม่ว่าจะอยู่ในสถานการณ์ใดๆ)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–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การรับของขวัญและผลประโยชน์: 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 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 การเพิกเฉยมองข้ามความผิดและละเลยต่อผลที่เกิดขึ้น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หรือผู้รับงาน-รับจ้าง-รับเหมาฯลฯ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 “การรับรางวัล” 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“คนอื่นๆก็ทำเช่นนี้ ทำไมฉันจะทำบ้างไม่ได้”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และเป็นเรื่องธรรมดาที่ฉันมักเป็นคนแรกเสมอที่ได้รับโอกาสให้ไปฝึกอบรม/สัมมนา”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“ฉันไม่เห็นมีกฎ ระเบียบใดๆ เกี่ยวกับการให้ของขวัญ ดังนั้นฉันก็ไม่ได้ฝ่าฝืนกฎเกณฑ์ใดๆ”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EF" w:rsidRPr="00282F9F" w:rsidRDefault="006711EF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6711EF" w:rsidRPr="00282F9F" w:rsidRDefault="006711EF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HR procurement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 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6711EF" w:rsidRDefault="006711EF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6711EF" w:rsidRPr="00282F9F" w:rsidRDefault="006711EF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6711EF" w:rsidRPr="00282F9F" w:rsidRDefault="006711EF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6711EF" w:rsidRPr="00282F9F" w:rsidRDefault="006711EF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6711EF" w:rsidRDefault="006711EF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6711EF" w:rsidRPr="00282F9F" w:rsidRDefault="006711EF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ผู้ให้มี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เวลาและโอกาส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อริ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89"/>
    <w:rsid w:val="000E0716"/>
    <w:rsid w:val="000E4962"/>
    <w:rsid w:val="00161938"/>
    <w:rsid w:val="002429BE"/>
    <w:rsid w:val="00481CEB"/>
    <w:rsid w:val="005D3090"/>
    <w:rsid w:val="006711EF"/>
    <w:rsid w:val="00687989"/>
    <w:rsid w:val="007E332D"/>
    <w:rsid w:val="0090434F"/>
    <w:rsid w:val="009C78A1"/>
    <w:rsid w:val="00C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102"/>
  <w15:docId w15:val="{C5FE8C77-7FA5-4BA8-806D-5B01F70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28</Pages>
  <Words>8988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Khlongkhanak</cp:lastModifiedBy>
  <cp:revision>8</cp:revision>
  <dcterms:created xsi:type="dcterms:W3CDTF">2017-09-18T04:50:00Z</dcterms:created>
  <dcterms:modified xsi:type="dcterms:W3CDTF">2017-11-29T06:41:00Z</dcterms:modified>
</cp:coreProperties>
</file>